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96" w:rsidRPr="00A67712" w:rsidRDefault="004122A7">
      <w:pPr>
        <w:jc w:val="center"/>
        <w:rPr>
          <w:rFonts w:ascii="方正小标宋简体" w:eastAsia="方正小标宋简体" w:hAnsi="黑体" w:hint="eastAsia"/>
          <w:sz w:val="36"/>
          <w:szCs w:val="36"/>
        </w:rPr>
      </w:pPr>
      <w:r w:rsidRPr="00A67712">
        <w:rPr>
          <w:rFonts w:ascii="方正小标宋简体" w:eastAsia="方正小标宋简体" w:hAnsi="黑体" w:hint="eastAsia"/>
          <w:sz w:val="36"/>
          <w:szCs w:val="36"/>
        </w:rPr>
        <w:t>广元市交通运输</w:t>
      </w:r>
      <w:proofErr w:type="gramStart"/>
      <w:r w:rsidRPr="00A67712">
        <w:rPr>
          <w:rFonts w:ascii="方正小标宋简体" w:eastAsia="方正小标宋简体" w:hAnsi="黑体" w:hint="eastAsia"/>
          <w:sz w:val="36"/>
          <w:szCs w:val="36"/>
        </w:rPr>
        <w:t>局网络</w:t>
      </w:r>
      <w:proofErr w:type="gramEnd"/>
      <w:r w:rsidRPr="00A67712">
        <w:rPr>
          <w:rFonts w:ascii="方正小标宋简体" w:eastAsia="方正小标宋简体" w:hAnsi="黑体" w:hint="eastAsia"/>
          <w:sz w:val="36"/>
          <w:szCs w:val="36"/>
        </w:rPr>
        <w:t>安全设备采购项目</w:t>
      </w:r>
      <w:r w:rsidR="00A67712" w:rsidRPr="00A67712">
        <w:rPr>
          <w:rFonts w:ascii="方正小标宋简体" w:eastAsia="方正小标宋简体" w:hAnsi="黑体" w:hint="eastAsia"/>
          <w:sz w:val="36"/>
          <w:szCs w:val="36"/>
        </w:rPr>
        <w:t>清单及技术参数要求</w:t>
      </w:r>
    </w:p>
    <w:tbl>
      <w:tblPr>
        <w:tblW w:w="12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853"/>
        <w:gridCol w:w="854"/>
        <w:gridCol w:w="8647"/>
        <w:gridCol w:w="1073"/>
      </w:tblGrid>
      <w:tr w:rsidR="007D4D26" w:rsidTr="007D4D26">
        <w:trPr>
          <w:trHeight w:val="624"/>
          <w:jc w:val="center"/>
        </w:trPr>
        <w:tc>
          <w:tcPr>
            <w:tcW w:w="725" w:type="dxa"/>
            <w:shd w:val="clear" w:color="auto" w:fill="auto"/>
            <w:vAlign w:val="center"/>
          </w:tcPr>
          <w:p w:rsidR="007D4D26" w:rsidRDefault="007D4D2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序号</w:t>
            </w:r>
          </w:p>
        </w:tc>
        <w:tc>
          <w:tcPr>
            <w:tcW w:w="853" w:type="dxa"/>
            <w:shd w:val="clear" w:color="auto" w:fill="auto"/>
            <w:vAlign w:val="center"/>
          </w:tcPr>
          <w:p w:rsidR="007D4D26" w:rsidRDefault="007D4D2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单位</w:t>
            </w:r>
          </w:p>
        </w:tc>
        <w:tc>
          <w:tcPr>
            <w:tcW w:w="854" w:type="dxa"/>
            <w:shd w:val="clear" w:color="auto" w:fill="auto"/>
            <w:vAlign w:val="center"/>
          </w:tcPr>
          <w:p w:rsidR="007D4D26" w:rsidRDefault="007D4D2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数量</w:t>
            </w:r>
          </w:p>
        </w:tc>
        <w:tc>
          <w:tcPr>
            <w:tcW w:w="8647" w:type="dxa"/>
            <w:vAlign w:val="center"/>
          </w:tcPr>
          <w:p w:rsidR="007D4D26" w:rsidRDefault="007D4D2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产品参数要求</w:t>
            </w:r>
          </w:p>
        </w:tc>
        <w:tc>
          <w:tcPr>
            <w:tcW w:w="1073" w:type="dxa"/>
            <w:shd w:val="clear" w:color="auto" w:fill="auto"/>
            <w:vAlign w:val="center"/>
          </w:tcPr>
          <w:p w:rsidR="007D4D26" w:rsidRDefault="007D4D2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备注</w:t>
            </w:r>
          </w:p>
        </w:tc>
      </w:tr>
      <w:tr w:rsidR="007D4D26" w:rsidTr="007D4D26">
        <w:trPr>
          <w:trHeight w:val="624"/>
          <w:jc w:val="center"/>
        </w:trPr>
        <w:tc>
          <w:tcPr>
            <w:tcW w:w="725" w:type="dxa"/>
            <w:shd w:val="clear" w:color="auto" w:fill="auto"/>
            <w:vAlign w:val="center"/>
          </w:tcPr>
          <w:p w:rsidR="007D4D26" w:rsidRDefault="007D4D2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53" w:type="dxa"/>
            <w:shd w:val="clear" w:color="auto" w:fill="auto"/>
            <w:vAlign w:val="center"/>
          </w:tcPr>
          <w:p w:rsidR="007D4D26" w:rsidRDefault="007D4D2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854" w:type="dxa"/>
            <w:shd w:val="clear" w:color="auto" w:fill="auto"/>
            <w:vAlign w:val="center"/>
          </w:tcPr>
          <w:p w:rsidR="007D4D26" w:rsidRDefault="007D4D2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647" w:type="dxa"/>
            <w:vAlign w:val="center"/>
          </w:tcPr>
          <w:p w:rsidR="007D4D26" w:rsidRDefault="007D4D26" w:rsidP="00213CE3">
            <w:pPr>
              <w:spacing w:line="260" w:lineRule="exact"/>
              <w:rPr>
                <w:szCs w:val="21"/>
              </w:rPr>
            </w:pPr>
            <w:r>
              <w:rPr>
                <w:rFonts w:hint="eastAsia"/>
                <w:szCs w:val="21"/>
              </w:rPr>
              <w:t>1</w:t>
            </w:r>
            <w:r>
              <w:rPr>
                <w:rFonts w:hint="eastAsia"/>
                <w:szCs w:val="21"/>
              </w:rPr>
              <w:t>、采用多核架构，支持冗余交流双电源；</w:t>
            </w:r>
          </w:p>
          <w:p w:rsidR="007D4D26" w:rsidRDefault="007D4D26" w:rsidP="00213CE3">
            <w:pPr>
              <w:spacing w:line="260" w:lineRule="exact"/>
              <w:rPr>
                <w:szCs w:val="21"/>
              </w:rPr>
            </w:pPr>
            <w:r>
              <w:rPr>
                <w:rFonts w:hint="eastAsia"/>
                <w:szCs w:val="21"/>
              </w:rPr>
              <w:t>★</w:t>
            </w:r>
            <w:r>
              <w:rPr>
                <w:rFonts w:hint="eastAsia"/>
                <w:szCs w:val="21"/>
              </w:rPr>
              <w:t>2</w:t>
            </w:r>
            <w:r>
              <w:rPr>
                <w:rFonts w:hint="eastAsia"/>
                <w:szCs w:val="21"/>
              </w:rPr>
              <w:t>、配置</w:t>
            </w:r>
            <w:proofErr w:type="gramStart"/>
            <w:r>
              <w:rPr>
                <w:rFonts w:hint="eastAsia"/>
                <w:szCs w:val="21"/>
              </w:rPr>
              <w:t>千兆电口</w:t>
            </w:r>
            <w:proofErr w:type="gramEnd"/>
            <w:r>
              <w:rPr>
                <w:rFonts w:hint="eastAsia"/>
                <w:szCs w:val="21"/>
              </w:rPr>
              <w:t>≥</w:t>
            </w:r>
            <w:r>
              <w:rPr>
                <w:rFonts w:hint="eastAsia"/>
                <w:szCs w:val="21"/>
              </w:rPr>
              <w:t>8</w:t>
            </w:r>
            <w:r>
              <w:rPr>
                <w:rFonts w:hint="eastAsia"/>
                <w:szCs w:val="21"/>
              </w:rPr>
              <w:t>，</w:t>
            </w:r>
            <w:proofErr w:type="gramStart"/>
            <w:r>
              <w:rPr>
                <w:rFonts w:hint="eastAsia"/>
                <w:szCs w:val="21"/>
              </w:rPr>
              <w:t>千兆光口</w:t>
            </w:r>
            <w:proofErr w:type="gramEnd"/>
            <w:r>
              <w:rPr>
                <w:rFonts w:hint="eastAsia"/>
                <w:szCs w:val="21"/>
              </w:rPr>
              <w:t>≥</w:t>
            </w:r>
            <w:r>
              <w:rPr>
                <w:rFonts w:hint="eastAsia"/>
                <w:szCs w:val="21"/>
              </w:rPr>
              <w:t>4</w:t>
            </w:r>
            <w:r>
              <w:rPr>
                <w:rFonts w:hint="eastAsia"/>
                <w:szCs w:val="21"/>
              </w:rPr>
              <w:t>，</w:t>
            </w:r>
            <w:r>
              <w:rPr>
                <w:rFonts w:hint="eastAsia"/>
                <w:szCs w:val="21"/>
              </w:rPr>
              <w:t>SSL VPN</w:t>
            </w:r>
            <w:r>
              <w:rPr>
                <w:rFonts w:hint="eastAsia"/>
                <w:szCs w:val="21"/>
              </w:rPr>
              <w:t>并发用户≥</w:t>
            </w:r>
            <w:r>
              <w:rPr>
                <w:rFonts w:hint="eastAsia"/>
                <w:szCs w:val="21"/>
              </w:rPr>
              <w:t>1000</w:t>
            </w:r>
            <w:r>
              <w:rPr>
                <w:rFonts w:hint="eastAsia"/>
                <w:szCs w:val="21"/>
              </w:rPr>
              <w:t>；</w:t>
            </w:r>
          </w:p>
          <w:p w:rsidR="007D4D26" w:rsidRDefault="007D4D26" w:rsidP="00213CE3">
            <w:pPr>
              <w:spacing w:line="260" w:lineRule="exact"/>
              <w:rPr>
                <w:szCs w:val="21"/>
              </w:rPr>
            </w:pPr>
            <w:r>
              <w:rPr>
                <w:rFonts w:hint="eastAsia"/>
                <w:szCs w:val="21"/>
              </w:rPr>
              <w:t>3</w:t>
            </w:r>
            <w:r>
              <w:rPr>
                <w:rFonts w:hint="eastAsia"/>
                <w:szCs w:val="21"/>
              </w:rPr>
              <w:t>、扩展插槽≥</w:t>
            </w:r>
            <w:r>
              <w:rPr>
                <w:rFonts w:hint="eastAsia"/>
                <w:szCs w:val="21"/>
              </w:rPr>
              <w:t>2</w:t>
            </w:r>
            <w:r>
              <w:rPr>
                <w:rFonts w:hint="eastAsia"/>
                <w:szCs w:val="21"/>
              </w:rPr>
              <w:t>个，最大接口数≥</w:t>
            </w:r>
            <w:r>
              <w:rPr>
                <w:rFonts w:hint="eastAsia"/>
                <w:szCs w:val="21"/>
              </w:rPr>
              <w:t>26</w:t>
            </w:r>
            <w:r>
              <w:rPr>
                <w:rFonts w:hint="eastAsia"/>
                <w:szCs w:val="21"/>
              </w:rPr>
              <w:t>个千兆接口</w:t>
            </w:r>
            <w:r>
              <w:rPr>
                <w:rFonts w:hint="eastAsia"/>
                <w:szCs w:val="21"/>
              </w:rPr>
              <w:t>+4</w:t>
            </w:r>
            <w:r>
              <w:rPr>
                <w:rFonts w:hint="eastAsia"/>
                <w:szCs w:val="21"/>
              </w:rPr>
              <w:t>个万兆接口；</w:t>
            </w:r>
          </w:p>
          <w:p w:rsidR="007D4D26" w:rsidRDefault="007D4D26" w:rsidP="00213CE3">
            <w:pPr>
              <w:spacing w:line="260" w:lineRule="exact"/>
              <w:rPr>
                <w:szCs w:val="21"/>
              </w:rPr>
            </w:pPr>
            <w:r>
              <w:rPr>
                <w:rFonts w:hint="eastAsia"/>
                <w:szCs w:val="21"/>
              </w:rPr>
              <w:t>★</w:t>
            </w:r>
            <w:r>
              <w:rPr>
                <w:rFonts w:hint="eastAsia"/>
                <w:szCs w:val="21"/>
              </w:rPr>
              <w:t>4</w:t>
            </w:r>
            <w:r>
              <w:rPr>
                <w:rFonts w:hint="eastAsia"/>
                <w:szCs w:val="21"/>
              </w:rPr>
              <w:t>、支持</w:t>
            </w:r>
            <w:proofErr w:type="gramStart"/>
            <w:r>
              <w:rPr>
                <w:rFonts w:hint="eastAsia"/>
                <w:szCs w:val="21"/>
              </w:rPr>
              <w:t>硬件电口</w:t>
            </w:r>
            <w:proofErr w:type="gramEnd"/>
            <w:r>
              <w:rPr>
                <w:rFonts w:hint="eastAsia"/>
                <w:szCs w:val="21"/>
              </w:rPr>
              <w:t>Bypass</w:t>
            </w:r>
            <w:r>
              <w:rPr>
                <w:rFonts w:hint="eastAsia"/>
                <w:szCs w:val="21"/>
              </w:rPr>
              <w:t>卡，</w:t>
            </w:r>
            <w:r w:rsidRPr="00B53B48">
              <w:rPr>
                <w:rFonts w:hint="eastAsia"/>
                <w:b/>
                <w:bCs/>
                <w:szCs w:val="21"/>
              </w:rPr>
              <w:t>本次配置</w:t>
            </w:r>
            <w:r>
              <w:rPr>
                <w:rFonts w:hint="eastAsia"/>
                <w:szCs w:val="21"/>
              </w:rPr>
              <w:t>≥</w:t>
            </w:r>
            <w:r>
              <w:rPr>
                <w:rFonts w:hint="eastAsia"/>
                <w:szCs w:val="21"/>
              </w:rPr>
              <w:t>1200G</w:t>
            </w:r>
            <w:r>
              <w:rPr>
                <w:rFonts w:hint="eastAsia"/>
                <w:szCs w:val="21"/>
              </w:rPr>
              <w:t>内置硬盘，进行日志存储和安全分析扩展；</w:t>
            </w:r>
          </w:p>
          <w:p w:rsidR="007D4D26" w:rsidRDefault="007D4D26" w:rsidP="00213CE3">
            <w:pPr>
              <w:spacing w:line="260" w:lineRule="exact"/>
              <w:rPr>
                <w:szCs w:val="21"/>
              </w:rPr>
            </w:pPr>
            <w:r>
              <w:rPr>
                <w:rFonts w:hint="eastAsia"/>
                <w:szCs w:val="21"/>
              </w:rPr>
              <w:t>★</w:t>
            </w:r>
            <w:r>
              <w:rPr>
                <w:rFonts w:hint="eastAsia"/>
                <w:szCs w:val="21"/>
              </w:rPr>
              <w:t>5</w:t>
            </w:r>
            <w:r>
              <w:rPr>
                <w:rFonts w:hint="eastAsia"/>
                <w:szCs w:val="21"/>
              </w:rPr>
              <w:t>、吞吐量≥</w:t>
            </w:r>
            <w:r>
              <w:rPr>
                <w:rFonts w:hint="eastAsia"/>
                <w:szCs w:val="21"/>
              </w:rPr>
              <w:t>16Gbps</w:t>
            </w:r>
            <w:r>
              <w:rPr>
                <w:rFonts w:hint="eastAsia"/>
                <w:szCs w:val="21"/>
              </w:rPr>
              <w:t>，最大并发连接数≥</w:t>
            </w:r>
            <w:r>
              <w:rPr>
                <w:rFonts w:hint="eastAsia"/>
                <w:szCs w:val="21"/>
              </w:rPr>
              <w:t>580</w:t>
            </w:r>
            <w:r>
              <w:rPr>
                <w:rFonts w:hint="eastAsia"/>
                <w:szCs w:val="21"/>
              </w:rPr>
              <w:t>万，每秒新建连接数≥</w:t>
            </w:r>
            <w:r>
              <w:rPr>
                <w:rFonts w:hint="eastAsia"/>
                <w:szCs w:val="21"/>
              </w:rPr>
              <w:t>23</w:t>
            </w:r>
            <w:r>
              <w:rPr>
                <w:rFonts w:hint="eastAsia"/>
                <w:szCs w:val="21"/>
              </w:rPr>
              <w:t>万；</w:t>
            </w:r>
          </w:p>
          <w:p w:rsidR="007D4D26" w:rsidRDefault="007D4D26" w:rsidP="00213CE3">
            <w:pPr>
              <w:spacing w:line="260" w:lineRule="exact"/>
              <w:rPr>
                <w:szCs w:val="21"/>
              </w:rPr>
            </w:pPr>
            <w:r>
              <w:rPr>
                <w:rFonts w:hint="eastAsia"/>
                <w:szCs w:val="21"/>
              </w:rPr>
              <w:t>★</w:t>
            </w:r>
            <w:r>
              <w:rPr>
                <w:rFonts w:hint="eastAsia"/>
                <w:szCs w:val="21"/>
              </w:rPr>
              <w:t>6</w:t>
            </w:r>
            <w:r>
              <w:rPr>
                <w:rFonts w:hint="eastAsia"/>
                <w:szCs w:val="21"/>
              </w:rPr>
              <w:t>、能够基于时间、用户</w:t>
            </w:r>
            <w:r>
              <w:rPr>
                <w:rFonts w:hint="eastAsia"/>
                <w:szCs w:val="21"/>
              </w:rPr>
              <w:t>/</w:t>
            </w:r>
            <w:r>
              <w:rPr>
                <w:rFonts w:hint="eastAsia"/>
                <w:szCs w:val="21"/>
              </w:rPr>
              <w:t>用户组、应用层协议、地理位置、</w:t>
            </w:r>
            <w:r>
              <w:rPr>
                <w:rFonts w:hint="eastAsia"/>
                <w:szCs w:val="21"/>
              </w:rPr>
              <w:t>IP</w:t>
            </w:r>
            <w:r>
              <w:rPr>
                <w:rFonts w:hint="eastAsia"/>
                <w:szCs w:val="21"/>
              </w:rPr>
              <w:t>地址、端口、内容安全统一界面进行安全策略配置；（提供功能截图）</w:t>
            </w:r>
          </w:p>
          <w:p w:rsidR="007D4D26" w:rsidRDefault="007D4D26" w:rsidP="00213CE3">
            <w:pPr>
              <w:spacing w:line="260" w:lineRule="exact"/>
              <w:rPr>
                <w:szCs w:val="21"/>
              </w:rPr>
            </w:pPr>
            <w:r>
              <w:rPr>
                <w:rFonts w:hint="eastAsia"/>
                <w:szCs w:val="21"/>
              </w:rPr>
              <w:t>7</w:t>
            </w:r>
            <w:r>
              <w:rPr>
                <w:rFonts w:hint="eastAsia"/>
                <w:szCs w:val="21"/>
              </w:rPr>
              <w:t>、支持静态路由、策略路由、</w:t>
            </w:r>
            <w:r>
              <w:rPr>
                <w:rFonts w:hint="eastAsia"/>
                <w:szCs w:val="21"/>
              </w:rPr>
              <w:t>RIP</w:t>
            </w:r>
            <w:r>
              <w:rPr>
                <w:rFonts w:hint="eastAsia"/>
                <w:szCs w:val="21"/>
              </w:rPr>
              <w:t>、</w:t>
            </w:r>
            <w:r>
              <w:rPr>
                <w:rFonts w:hint="eastAsia"/>
                <w:szCs w:val="21"/>
              </w:rPr>
              <w:t>OSPF</w:t>
            </w:r>
            <w:r>
              <w:rPr>
                <w:rFonts w:hint="eastAsia"/>
                <w:szCs w:val="21"/>
              </w:rPr>
              <w:t>、</w:t>
            </w:r>
            <w:r>
              <w:rPr>
                <w:rFonts w:hint="eastAsia"/>
                <w:szCs w:val="21"/>
              </w:rPr>
              <w:t>BGP</w:t>
            </w:r>
            <w:r>
              <w:rPr>
                <w:rFonts w:hint="eastAsia"/>
                <w:szCs w:val="21"/>
              </w:rPr>
              <w:t>、</w:t>
            </w:r>
            <w:r>
              <w:rPr>
                <w:rFonts w:hint="eastAsia"/>
                <w:szCs w:val="21"/>
              </w:rPr>
              <w:t>ISIS</w:t>
            </w:r>
            <w:r>
              <w:rPr>
                <w:rFonts w:hint="eastAsia"/>
                <w:szCs w:val="21"/>
              </w:rPr>
              <w:t>等路由协议；</w:t>
            </w:r>
          </w:p>
          <w:p w:rsidR="007D4D26" w:rsidRDefault="007D4D26" w:rsidP="00213CE3">
            <w:pPr>
              <w:spacing w:line="260" w:lineRule="exact"/>
              <w:rPr>
                <w:szCs w:val="21"/>
              </w:rPr>
            </w:pPr>
            <w:r>
              <w:rPr>
                <w:rFonts w:hint="eastAsia"/>
                <w:szCs w:val="21"/>
              </w:rPr>
              <w:t>8</w:t>
            </w:r>
            <w:r>
              <w:rPr>
                <w:rFonts w:hint="eastAsia"/>
                <w:szCs w:val="21"/>
              </w:rPr>
              <w:t>、可识别应用层协议数量≥</w:t>
            </w:r>
            <w:r>
              <w:rPr>
                <w:rFonts w:hint="eastAsia"/>
                <w:szCs w:val="21"/>
              </w:rPr>
              <w:t>5000</w:t>
            </w:r>
            <w:r>
              <w:rPr>
                <w:rFonts w:hint="eastAsia"/>
                <w:szCs w:val="21"/>
              </w:rPr>
              <w:t>种；</w:t>
            </w:r>
          </w:p>
          <w:p w:rsidR="007D4D26" w:rsidRDefault="007D4D26" w:rsidP="00213CE3">
            <w:pPr>
              <w:spacing w:line="260" w:lineRule="exact"/>
              <w:rPr>
                <w:szCs w:val="21"/>
              </w:rPr>
            </w:pPr>
            <w:r>
              <w:rPr>
                <w:rFonts w:hint="eastAsia"/>
                <w:szCs w:val="21"/>
              </w:rPr>
              <w:t>9</w:t>
            </w:r>
            <w:r>
              <w:rPr>
                <w:rFonts w:hint="eastAsia"/>
                <w:szCs w:val="21"/>
              </w:rPr>
              <w:t>、可支持基于应用层协议</w:t>
            </w:r>
            <w:proofErr w:type="gramStart"/>
            <w:r>
              <w:rPr>
                <w:rFonts w:hint="eastAsia"/>
                <w:szCs w:val="21"/>
              </w:rPr>
              <w:t>设置流控策略</w:t>
            </w:r>
            <w:proofErr w:type="gramEnd"/>
            <w:r>
              <w:rPr>
                <w:rFonts w:hint="eastAsia"/>
                <w:szCs w:val="21"/>
              </w:rPr>
              <w:t>，包</w:t>
            </w:r>
            <w:bookmarkStart w:id="0" w:name="_GoBack"/>
            <w:bookmarkEnd w:id="0"/>
            <w:r>
              <w:rPr>
                <w:rFonts w:hint="eastAsia"/>
                <w:szCs w:val="21"/>
              </w:rPr>
              <w:t>括设置最大带宽、保证带宽、协议流量优先级等；</w:t>
            </w:r>
          </w:p>
          <w:p w:rsidR="007D4D26" w:rsidRDefault="007D4D26" w:rsidP="00213CE3">
            <w:pPr>
              <w:spacing w:line="260" w:lineRule="exact"/>
              <w:rPr>
                <w:szCs w:val="21"/>
              </w:rPr>
            </w:pPr>
            <w:r>
              <w:rPr>
                <w:rFonts w:hint="eastAsia"/>
                <w:szCs w:val="21"/>
              </w:rPr>
              <w:t>10</w:t>
            </w:r>
            <w:r>
              <w:rPr>
                <w:rFonts w:hint="eastAsia"/>
                <w:szCs w:val="21"/>
              </w:rPr>
              <w:t>、支持将基于端口的安全策略转换为基于应用的安全策略，分析设备策略风险，及冗余和失效策略，提供安全策略优化建议；</w:t>
            </w:r>
          </w:p>
          <w:p w:rsidR="007D4D26" w:rsidRDefault="007D4D26" w:rsidP="00213CE3">
            <w:pPr>
              <w:spacing w:line="260" w:lineRule="exact"/>
              <w:rPr>
                <w:szCs w:val="21"/>
              </w:rPr>
            </w:pPr>
            <w:r>
              <w:rPr>
                <w:rFonts w:hint="eastAsia"/>
                <w:szCs w:val="21"/>
              </w:rPr>
              <w:t>11</w:t>
            </w:r>
            <w:r>
              <w:rPr>
                <w:rFonts w:hint="eastAsia"/>
                <w:szCs w:val="21"/>
              </w:rPr>
              <w:t>、支持数据防泄露，对传输的文件和内容进行识别过滤，对内容与身份证、信用卡、银行卡、社会安全卡号等类型进行匹配；</w:t>
            </w:r>
          </w:p>
          <w:p w:rsidR="007D4D26" w:rsidRDefault="007D4D26" w:rsidP="00213CE3">
            <w:pPr>
              <w:spacing w:line="260" w:lineRule="exact"/>
              <w:rPr>
                <w:szCs w:val="21"/>
              </w:rPr>
            </w:pPr>
            <w:r>
              <w:rPr>
                <w:rFonts w:hint="eastAsia"/>
                <w:szCs w:val="21"/>
              </w:rPr>
              <w:t>12</w:t>
            </w:r>
            <w:r>
              <w:rPr>
                <w:rFonts w:hint="eastAsia"/>
                <w:szCs w:val="21"/>
              </w:rPr>
              <w:t>、支持</w:t>
            </w:r>
            <w:r>
              <w:rPr>
                <w:rFonts w:hint="eastAsia"/>
                <w:szCs w:val="21"/>
              </w:rPr>
              <w:t>HTTP</w:t>
            </w:r>
            <w:r>
              <w:rPr>
                <w:rFonts w:hint="eastAsia"/>
                <w:szCs w:val="21"/>
              </w:rPr>
              <w:t>、</w:t>
            </w:r>
            <w:r>
              <w:rPr>
                <w:rFonts w:hint="eastAsia"/>
                <w:szCs w:val="21"/>
              </w:rPr>
              <w:t>HTTPS</w:t>
            </w:r>
            <w:r>
              <w:rPr>
                <w:rFonts w:hint="eastAsia"/>
                <w:szCs w:val="21"/>
              </w:rPr>
              <w:t>、</w:t>
            </w:r>
            <w:r>
              <w:rPr>
                <w:rFonts w:hint="eastAsia"/>
                <w:szCs w:val="21"/>
              </w:rPr>
              <w:t>DNS</w:t>
            </w:r>
            <w:r>
              <w:rPr>
                <w:rFonts w:hint="eastAsia"/>
                <w:szCs w:val="21"/>
              </w:rPr>
              <w:t>、</w:t>
            </w:r>
            <w:r>
              <w:rPr>
                <w:rFonts w:hint="eastAsia"/>
                <w:szCs w:val="21"/>
              </w:rPr>
              <w:t>SIP</w:t>
            </w:r>
            <w:r>
              <w:rPr>
                <w:rFonts w:hint="eastAsia"/>
                <w:szCs w:val="21"/>
              </w:rPr>
              <w:t>等应用层</w:t>
            </w:r>
            <w:r>
              <w:rPr>
                <w:rFonts w:hint="eastAsia"/>
                <w:szCs w:val="21"/>
              </w:rPr>
              <w:t>Flood</w:t>
            </w:r>
            <w:r>
              <w:rPr>
                <w:rFonts w:hint="eastAsia"/>
                <w:szCs w:val="21"/>
              </w:rPr>
              <w:t>攻击，支持流量自学习功能，可设置自学习时间，并自动生成</w:t>
            </w:r>
            <w:r>
              <w:rPr>
                <w:rFonts w:hint="eastAsia"/>
                <w:szCs w:val="21"/>
              </w:rPr>
              <w:t>DDoS</w:t>
            </w:r>
            <w:r>
              <w:rPr>
                <w:rFonts w:hint="eastAsia"/>
                <w:szCs w:val="21"/>
              </w:rPr>
              <w:t>防范策略；</w:t>
            </w:r>
          </w:p>
          <w:p w:rsidR="007D4D26" w:rsidRDefault="007D4D26" w:rsidP="00213CE3">
            <w:pPr>
              <w:spacing w:line="260" w:lineRule="exact"/>
              <w:rPr>
                <w:szCs w:val="21"/>
              </w:rPr>
            </w:pPr>
            <w:r>
              <w:rPr>
                <w:rFonts w:hint="eastAsia"/>
                <w:szCs w:val="21"/>
              </w:rPr>
              <w:t>13</w:t>
            </w:r>
            <w:r>
              <w:rPr>
                <w:rFonts w:hint="eastAsia"/>
                <w:szCs w:val="21"/>
              </w:rPr>
              <w:t>、可根据目的地址智能优选运营商链路，支持主备接口配置以及按比例分配的负载分担方式；</w:t>
            </w:r>
          </w:p>
          <w:p w:rsidR="007D4D26" w:rsidRDefault="007D4D26" w:rsidP="00213CE3">
            <w:pPr>
              <w:spacing w:line="260" w:lineRule="exact"/>
              <w:rPr>
                <w:szCs w:val="21"/>
              </w:rPr>
            </w:pPr>
            <w:r>
              <w:rPr>
                <w:rFonts w:hint="eastAsia"/>
                <w:szCs w:val="21"/>
              </w:rPr>
              <w:t>14</w:t>
            </w:r>
            <w:r>
              <w:rPr>
                <w:rFonts w:hint="eastAsia"/>
                <w:szCs w:val="21"/>
              </w:rPr>
              <w:t>、支持</w:t>
            </w:r>
            <w:r>
              <w:rPr>
                <w:rFonts w:hint="eastAsia"/>
                <w:szCs w:val="21"/>
              </w:rPr>
              <w:t>BFD</w:t>
            </w:r>
            <w:r>
              <w:rPr>
                <w:rFonts w:hint="eastAsia"/>
                <w:szCs w:val="21"/>
              </w:rPr>
              <w:t>链路检测，支持</w:t>
            </w:r>
            <w:r>
              <w:rPr>
                <w:rFonts w:hint="eastAsia"/>
                <w:szCs w:val="21"/>
              </w:rPr>
              <w:t>BFD</w:t>
            </w:r>
            <w:r>
              <w:rPr>
                <w:rFonts w:hint="eastAsia"/>
                <w:szCs w:val="21"/>
              </w:rPr>
              <w:t>与</w:t>
            </w:r>
            <w:r>
              <w:rPr>
                <w:rFonts w:hint="eastAsia"/>
                <w:szCs w:val="21"/>
              </w:rPr>
              <w:t>VRRP</w:t>
            </w:r>
            <w:r>
              <w:rPr>
                <w:rFonts w:hint="eastAsia"/>
                <w:szCs w:val="21"/>
              </w:rPr>
              <w:t>联动实现双机快速切换，支持</w:t>
            </w:r>
            <w:r>
              <w:rPr>
                <w:rFonts w:hint="eastAsia"/>
                <w:szCs w:val="21"/>
              </w:rPr>
              <w:t>BFD</w:t>
            </w:r>
            <w:r>
              <w:rPr>
                <w:rFonts w:hint="eastAsia"/>
                <w:szCs w:val="21"/>
              </w:rPr>
              <w:t>与</w:t>
            </w:r>
            <w:r>
              <w:rPr>
                <w:rFonts w:hint="eastAsia"/>
                <w:szCs w:val="21"/>
              </w:rPr>
              <w:t>OSPF</w:t>
            </w:r>
            <w:r>
              <w:rPr>
                <w:rFonts w:hint="eastAsia"/>
                <w:szCs w:val="21"/>
              </w:rPr>
              <w:t>联动实现双机快速切换；</w:t>
            </w:r>
          </w:p>
          <w:p w:rsidR="00F475F2" w:rsidRPr="00F475F2" w:rsidRDefault="007D4D26" w:rsidP="00F475F2">
            <w:pPr>
              <w:rPr>
                <w:rFonts w:ascii="宋体" w:eastAsia="宋体" w:hAnsi="宋体" w:cs="宋体"/>
                <w:kern w:val="0"/>
                <w:sz w:val="24"/>
                <w:szCs w:val="24"/>
              </w:rPr>
            </w:pPr>
            <w:r>
              <w:rPr>
                <w:rFonts w:hint="eastAsia"/>
                <w:szCs w:val="21"/>
              </w:rPr>
              <w:t>★</w:t>
            </w:r>
            <w:r>
              <w:rPr>
                <w:rFonts w:hint="eastAsia"/>
                <w:szCs w:val="21"/>
              </w:rPr>
              <w:t>15</w:t>
            </w:r>
            <w:r>
              <w:rPr>
                <w:rFonts w:hint="eastAsia"/>
                <w:szCs w:val="21"/>
              </w:rPr>
              <w:t>、配置虚拟防火墙功能和基于国家商业密码算法的</w:t>
            </w:r>
            <w:r>
              <w:rPr>
                <w:rFonts w:hint="eastAsia"/>
                <w:szCs w:val="21"/>
              </w:rPr>
              <w:t>V</w:t>
            </w:r>
            <w:r>
              <w:rPr>
                <w:szCs w:val="21"/>
              </w:rPr>
              <w:t>PN</w:t>
            </w:r>
            <w:r>
              <w:rPr>
                <w:rFonts w:hint="eastAsia"/>
                <w:szCs w:val="21"/>
              </w:rPr>
              <w:t>功能（提供相关功能资料复印件），本次配置包含</w:t>
            </w:r>
            <w:r>
              <w:rPr>
                <w:szCs w:val="21"/>
              </w:rPr>
              <w:t>3</w:t>
            </w:r>
            <w:r>
              <w:rPr>
                <w:rFonts w:hint="eastAsia"/>
                <w:szCs w:val="21"/>
              </w:rPr>
              <w:t>年入侵防御及反病毒特征库升级服务；</w:t>
            </w:r>
            <w:r w:rsidR="00F475F2">
              <w:rPr>
                <w:rFonts w:ascii="宋体" w:eastAsia="宋体" w:hAnsi="宋体" w:cs="宋体" w:hint="eastAsia"/>
                <w:kern w:val="0"/>
                <w:sz w:val="24"/>
                <w:szCs w:val="24"/>
              </w:rPr>
              <w:t>支持</w:t>
            </w:r>
            <w:r w:rsidR="00F475F2" w:rsidRPr="00F475F2">
              <w:rPr>
                <w:rFonts w:ascii="宋体" w:eastAsia="宋体" w:hAnsi="宋体" w:cs="宋体"/>
                <w:kern w:val="0"/>
                <w:sz w:val="24"/>
                <w:szCs w:val="24"/>
              </w:rPr>
              <w:t>IPv6：</w:t>
            </w:r>
            <w:proofErr w:type="spellStart"/>
            <w:r w:rsidR="00F475F2" w:rsidRPr="00F475F2">
              <w:rPr>
                <w:rFonts w:ascii="宋体" w:eastAsia="宋体" w:hAnsi="宋体" w:cs="宋体"/>
                <w:kern w:val="0"/>
                <w:sz w:val="24"/>
                <w:szCs w:val="24"/>
              </w:rPr>
              <w:t>RIPng</w:t>
            </w:r>
            <w:proofErr w:type="spellEnd"/>
            <w:r w:rsidR="00F475F2" w:rsidRPr="00F475F2">
              <w:rPr>
                <w:rFonts w:ascii="宋体" w:eastAsia="宋体" w:hAnsi="宋体" w:cs="宋体"/>
                <w:kern w:val="0"/>
                <w:sz w:val="24"/>
                <w:szCs w:val="24"/>
              </w:rPr>
              <w:t>、OSPFv3、BGP4+、IPv6</w:t>
            </w:r>
            <w:r w:rsidR="00F475F2">
              <w:rPr>
                <w:rFonts w:ascii="宋体" w:eastAsia="宋体" w:hAnsi="宋体" w:cs="宋体" w:hint="eastAsia"/>
                <w:kern w:val="0"/>
                <w:sz w:val="24"/>
                <w:szCs w:val="24"/>
              </w:rPr>
              <w:t xml:space="preserve"> </w:t>
            </w:r>
            <w:r w:rsidR="00F475F2" w:rsidRPr="00F475F2">
              <w:rPr>
                <w:rFonts w:ascii="宋体" w:eastAsia="宋体" w:hAnsi="宋体" w:cs="宋体" w:hint="eastAsia"/>
                <w:kern w:val="0"/>
                <w:sz w:val="24"/>
                <w:szCs w:val="24"/>
              </w:rPr>
              <w:t>IS-IS、</w:t>
            </w:r>
            <w:r w:rsidR="00F475F2" w:rsidRPr="00F475F2">
              <w:rPr>
                <w:rFonts w:ascii="宋体" w:eastAsia="宋体" w:hAnsi="宋体" w:cs="宋体"/>
                <w:kern w:val="0"/>
                <w:sz w:val="24"/>
                <w:szCs w:val="24"/>
              </w:rPr>
              <w:t>IPv6RD</w:t>
            </w:r>
            <w:r w:rsidR="00F475F2" w:rsidRPr="00F475F2">
              <w:rPr>
                <w:rFonts w:ascii="宋体" w:eastAsia="宋体" w:hAnsi="宋体" w:cs="宋体" w:hint="eastAsia"/>
                <w:kern w:val="0"/>
                <w:sz w:val="24"/>
                <w:szCs w:val="24"/>
              </w:rPr>
              <w:t>、</w:t>
            </w:r>
            <w:r w:rsidR="00F475F2" w:rsidRPr="00F475F2">
              <w:rPr>
                <w:rFonts w:ascii="宋体" w:eastAsia="宋体" w:hAnsi="宋体" w:cs="宋体"/>
                <w:kern w:val="0"/>
                <w:sz w:val="24"/>
                <w:szCs w:val="24"/>
              </w:rPr>
              <w:t>ACL6</w:t>
            </w:r>
            <w:r w:rsidR="00F475F2" w:rsidRPr="00F475F2">
              <w:rPr>
                <w:rFonts w:ascii="宋体" w:eastAsia="宋体" w:hAnsi="宋体" w:cs="宋体" w:hint="eastAsia"/>
                <w:kern w:val="0"/>
                <w:sz w:val="24"/>
                <w:szCs w:val="24"/>
              </w:rPr>
              <w:t>。</w:t>
            </w:r>
          </w:p>
          <w:p w:rsidR="007D4D26" w:rsidRDefault="007D4D26" w:rsidP="00213CE3">
            <w:pPr>
              <w:spacing w:line="260" w:lineRule="exact"/>
              <w:rPr>
                <w:szCs w:val="21"/>
              </w:rPr>
            </w:pPr>
            <w:r>
              <w:rPr>
                <w:rFonts w:hint="eastAsia"/>
                <w:szCs w:val="21"/>
              </w:rPr>
              <w:t>16</w:t>
            </w:r>
            <w:r>
              <w:rPr>
                <w:rFonts w:hint="eastAsia"/>
                <w:szCs w:val="21"/>
              </w:rPr>
              <w:t>、具有中国信息安全认证中心颁发《信息安全应急处理服务资质》（一级）；（提供证书复印件）</w:t>
            </w:r>
          </w:p>
          <w:p w:rsidR="007D4D26" w:rsidRDefault="007D4D26" w:rsidP="00213CE3">
            <w:pPr>
              <w:spacing w:line="260" w:lineRule="exact"/>
              <w:rPr>
                <w:szCs w:val="21"/>
              </w:rPr>
            </w:pPr>
            <w:r>
              <w:rPr>
                <w:rFonts w:hint="eastAsia"/>
                <w:szCs w:val="21"/>
              </w:rPr>
              <w:t>17</w:t>
            </w:r>
            <w:r>
              <w:rPr>
                <w:rFonts w:hint="eastAsia"/>
                <w:szCs w:val="21"/>
              </w:rPr>
              <w:t>、产品厂商是国家信息安全漏洞共享平台（</w:t>
            </w:r>
            <w:r>
              <w:rPr>
                <w:rFonts w:hint="eastAsia"/>
                <w:szCs w:val="21"/>
              </w:rPr>
              <w:t>CNVD</w:t>
            </w:r>
            <w:r>
              <w:rPr>
                <w:rFonts w:hint="eastAsia"/>
                <w:szCs w:val="21"/>
              </w:rPr>
              <w:t>）用户组成员及国家信息安全漏洞库漏洞提交厂商；（提供网站链接和截图证明）</w:t>
            </w:r>
          </w:p>
          <w:p w:rsidR="007D4D26" w:rsidRDefault="007D4D26" w:rsidP="00213CE3">
            <w:pPr>
              <w:spacing w:line="260" w:lineRule="exact"/>
              <w:rPr>
                <w:rFonts w:ascii="Arial" w:eastAsia="宋体" w:hAnsi="Arial" w:cs="Arial"/>
                <w:szCs w:val="21"/>
              </w:rPr>
            </w:pPr>
            <w:r>
              <w:rPr>
                <w:rFonts w:hint="eastAsia"/>
                <w:szCs w:val="21"/>
              </w:rPr>
              <w:t>★</w:t>
            </w:r>
            <w:r>
              <w:rPr>
                <w:rFonts w:hint="eastAsia"/>
                <w:szCs w:val="21"/>
              </w:rPr>
              <w:t>18</w:t>
            </w:r>
            <w:r>
              <w:rPr>
                <w:rFonts w:hint="eastAsia"/>
                <w:szCs w:val="21"/>
              </w:rPr>
              <w:t>、中标公司需完成对下属各直属单位的电子政务外网同市交通运输局电子政务外网</w:t>
            </w:r>
            <w:r>
              <w:rPr>
                <w:rFonts w:hint="eastAsia"/>
                <w:szCs w:val="21"/>
              </w:rPr>
              <w:t>VPN</w:t>
            </w:r>
            <w:r>
              <w:rPr>
                <w:rFonts w:hint="eastAsia"/>
                <w:szCs w:val="21"/>
              </w:rPr>
              <w:t>调试和配置工作，实现直属单位直接访问电子政务外网业务；</w:t>
            </w:r>
          </w:p>
        </w:tc>
        <w:tc>
          <w:tcPr>
            <w:tcW w:w="1073" w:type="dxa"/>
            <w:shd w:val="clear" w:color="auto" w:fill="auto"/>
            <w:vAlign w:val="center"/>
          </w:tcPr>
          <w:p w:rsidR="007D4D26" w:rsidRDefault="007D4D26">
            <w:pPr>
              <w:widowControl/>
              <w:jc w:val="center"/>
              <w:rPr>
                <w:rFonts w:ascii="宋体" w:eastAsia="宋体" w:hAnsi="宋体" w:cs="宋体"/>
                <w:color w:val="000000"/>
                <w:kern w:val="0"/>
                <w:szCs w:val="21"/>
              </w:rPr>
            </w:pPr>
          </w:p>
        </w:tc>
      </w:tr>
    </w:tbl>
    <w:p w:rsidR="00DD1296" w:rsidRDefault="00DD1296" w:rsidP="009438B8">
      <w:pPr>
        <w:spacing w:line="240" w:lineRule="exact"/>
        <w:rPr>
          <w:rFonts w:ascii="黑体" w:eastAsia="黑体" w:hAnsi="黑体"/>
          <w:sz w:val="36"/>
          <w:szCs w:val="36"/>
        </w:rPr>
      </w:pPr>
    </w:p>
    <w:sectPr w:rsidR="00DD1296" w:rsidSect="00DD1296">
      <w:footerReference w:type="default" r:id="rId8"/>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E30" w:rsidRDefault="00B67E30" w:rsidP="00DD1296">
      <w:r>
        <w:separator/>
      </w:r>
    </w:p>
  </w:endnote>
  <w:endnote w:type="continuationSeparator" w:id="0">
    <w:p w:rsidR="00B67E30" w:rsidRDefault="00B67E30" w:rsidP="00DD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96" w:rsidRDefault="00DD1296">
    <w:pPr>
      <w:pStyle w:val="a3"/>
      <w:jc w:val="center"/>
    </w:pPr>
  </w:p>
  <w:p w:rsidR="00DD1296" w:rsidRDefault="00DD12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E30" w:rsidRDefault="00B67E30" w:rsidP="00DD1296">
      <w:r>
        <w:separator/>
      </w:r>
    </w:p>
  </w:footnote>
  <w:footnote w:type="continuationSeparator" w:id="0">
    <w:p w:rsidR="00B67E30" w:rsidRDefault="00B67E30" w:rsidP="00DD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3623"/>
    <w:rsid w:val="00075EA3"/>
    <w:rsid w:val="000F269E"/>
    <w:rsid w:val="00133A04"/>
    <w:rsid w:val="00195641"/>
    <w:rsid w:val="00213CE3"/>
    <w:rsid w:val="002156B8"/>
    <w:rsid w:val="002F3623"/>
    <w:rsid w:val="00300483"/>
    <w:rsid w:val="003D0B14"/>
    <w:rsid w:val="00407D6A"/>
    <w:rsid w:val="00410AB3"/>
    <w:rsid w:val="004122A7"/>
    <w:rsid w:val="00437F65"/>
    <w:rsid w:val="004A356A"/>
    <w:rsid w:val="004B174E"/>
    <w:rsid w:val="004E21E0"/>
    <w:rsid w:val="004E7229"/>
    <w:rsid w:val="005A59D9"/>
    <w:rsid w:val="00636374"/>
    <w:rsid w:val="00672405"/>
    <w:rsid w:val="00751260"/>
    <w:rsid w:val="007D4D26"/>
    <w:rsid w:val="007E2888"/>
    <w:rsid w:val="007E7DAF"/>
    <w:rsid w:val="007F7B8D"/>
    <w:rsid w:val="009438B8"/>
    <w:rsid w:val="00995CF2"/>
    <w:rsid w:val="00A67712"/>
    <w:rsid w:val="00A67DF8"/>
    <w:rsid w:val="00B0159A"/>
    <w:rsid w:val="00B200F5"/>
    <w:rsid w:val="00B42490"/>
    <w:rsid w:val="00B53B48"/>
    <w:rsid w:val="00B67E30"/>
    <w:rsid w:val="00C25FDB"/>
    <w:rsid w:val="00CC725E"/>
    <w:rsid w:val="00D91B43"/>
    <w:rsid w:val="00DD1296"/>
    <w:rsid w:val="00E123DD"/>
    <w:rsid w:val="00E506F0"/>
    <w:rsid w:val="00E763D3"/>
    <w:rsid w:val="00EB78CF"/>
    <w:rsid w:val="00F465A7"/>
    <w:rsid w:val="00F475F2"/>
    <w:rsid w:val="00F56A44"/>
    <w:rsid w:val="00F96ECE"/>
    <w:rsid w:val="5AAE36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D129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D12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D1296"/>
    <w:rPr>
      <w:sz w:val="18"/>
      <w:szCs w:val="18"/>
    </w:rPr>
  </w:style>
  <w:style w:type="character" w:customStyle="1" w:styleId="Char">
    <w:name w:val="页脚 Char"/>
    <w:basedOn w:val="a0"/>
    <w:link w:val="a3"/>
    <w:uiPriority w:val="99"/>
    <w:rsid w:val="00DD12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6160">
      <w:bodyDiv w:val="1"/>
      <w:marLeft w:val="0"/>
      <w:marRight w:val="0"/>
      <w:marTop w:val="0"/>
      <w:marBottom w:val="0"/>
      <w:divBdr>
        <w:top w:val="none" w:sz="0" w:space="0" w:color="auto"/>
        <w:left w:val="none" w:sz="0" w:space="0" w:color="auto"/>
        <w:bottom w:val="none" w:sz="0" w:space="0" w:color="auto"/>
        <w:right w:val="none" w:sz="0" w:space="0" w:color="auto"/>
      </w:divBdr>
      <w:divsChild>
        <w:div w:id="1120220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145</Words>
  <Characters>832</Characters>
  <Application>Microsoft Office Word</Application>
  <DocSecurity>0</DocSecurity>
  <Lines>6</Lines>
  <Paragraphs>1</Paragraphs>
  <ScaleCrop>false</ScaleCrop>
  <Company>admin</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办公室:冯传斌</cp:lastModifiedBy>
  <cp:revision>11</cp:revision>
  <cp:lastPrinted>2019-07-16T08:58:00Z</cp:lastPrinted>
  <dcterms:created xsi:type="dcterms:W3CDTF">2019-09-05T07:29:00Z</dcterms:created>
  <dcterms:modified xsi:type="dcterms:W3CDTF">2019-10-15T07:35:00Z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